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октября 2025 г. N 661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ВЕЛИЧИНЫ ПРОЖИТОЧНОГО МИНИМУМА НА ДУШУ</w:t>
      </w:r>
    </w:p>
    <w:p>
      <w:pPr>
        <w:pStyle w:val="2"/>
        <w:jc w:val="center"/>
      </w:pPr>
      <w:r>
        <w:rPr>
          <w:sz w:val="24"/>
        </w:rPr>
        <w:t xml:space="preserve">НАСЕЛЕНИЯ И ПО ОСНОВНЫМ СОЦИАЛЬНО-ДЕМОГРАФИЧЕСКИМ ГРУППАМ</w:t>
      </w:r>
    </w:p>
    <w:p>
      <w:pPr>
        <w:pStyle w:val="2"/>
        <w:jc w:val="center"/>
      </w:pPr>
      <w:r>
        <w:rPr>
          <w:sz w:val="24"/>
        </w:rPr>
        <w:t xml:space="preserve">НАСЕЛЕНИЯ В СМОЛЕНСКОЙ ОБЛАСТИ НА 2026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прожиточном минимуме в Российской Федерации" Правительство Смоленской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Установить следующую величину прожиточного минимума в Смоленской области на 2026 год: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расчете на душу населения - 18750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основным социально-демографическим группам населения: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трудоспособного населения - 20438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пенсионеров - 16125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детей - 18188 рублей.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Смоленской области от 31.10.2025 N 661</w:t>
            <w:br/>
            <w:t>"Об установлении величины прожиточного минимума на ду...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Смоленской области от 31.10.2025 N 661 "Об установлении величины прожиточного минимума на ду...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72860&amp;date=03.01.2026&amp;dst=10007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31.10.2025 N 661
"Об установлении величины прожиточного минимума на душу населения и по основным социально-демографическим группам населения в Смоленской области на 2026 год"</dc:title>
  <dcterms:created xsi:type="dcterms:W3CDTF">2026-01-03T14:38:34Z</dcterms:created>
</cp:coreProperties>
</file>